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5D" w:rsidRDefault="0018085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085D" w:rsidRDefault="0018085D">
      <w:pPr>
        <w:pStyle w:val="ConsPlusNormal"/>
        <w:jc w:val="center"/>
        <w:outlineLvl w:val="0"/>
      </w:pPr>
    </w:p>
    <w:p w:rsidR="0018085D" w:rsidRDefault="0018085D">
      <w:pPr>
        <w:pStyle w:val="ConsPlusTitle"/>
        <w:jc w:val="center"/>
      </w:pPr>
      <w:r>
        <w:t>ПЛЕНУМ ВЫСШЕГО АРБИТРАЖНОГО СУДА РОССИЙСКОЙ ФЕДЕРАЦИИ</w:t>
      </w:r>
    </w:p>
    <w:p w:rsidR="0018085D" w:rsidRDefault="0018085D">
      <w:pPr>
        <w:pStyle w:val="ConsPlusTitle"/>
        <w:jc w:val="center"/>
      </w:pPr>
    </w:p>
    <w:p w:rsidR="0018085D" w:rsidRDefault="0018085D">
      <w:pPr>
        <w:pStyle w:val="ConsPlusTitle"/>
        <w:jc w:val="center"/>
      </w:pPr>
      <w:r>
        <w:t>ПОСТАНОВЛЕНИЕ</w:t>
      </w:r>
    </w:p>
    <w:p w:rsidR="0018085D" w:rsidRDefault="0018085D">
      <w:pPr>
        <w:pStyle w:val="ConsPlusTitle"/>
        <w:jc w:val="center"/>
      </w:pPr>
      <w:r>
        <w:t>от 25 января 2013 г. N 13</w:t>
      </w:r>
    </w:p>
    <w:p w:rsidR="0018085D" w:rsidRDefault="0018085D">
      <w:pPr>
        <w:pStyle w:val="ConsPlusTitle"/>
        <w:jc w:val="center"/>
      </w:pPr>
    </w:p>
    <w:p w:rsidR="0018085D" w:rsidRDefault="0018085D">
      <w:pPr>
        <w:pStyle w:val="ConsPlusTitle"/>
        <w:jc w:val="center"/>
      </w:pPr>
      <w:r>
        <w:t>О ВНЕСЕНИИ ДОПОЛНЕНИЙ</w:t>
      </w:r>
    </w:p>
    <w:p w:rsidR="0018085D" w:rsidRDefault="0018085D">
      <w:pPr>
        <w:pStyle w:val="ConsPlusTitle"/>
        <w:jc w:val="center"/>
      </w:pPr>
      <w:r>
        <w:t>В ПОСТАНОВЛЕНИЕ ПЛЕНУМА ВЫСШЕГО АРБИТРАЖНОГО СУДА</w:t>
      </w:r>
    </w:p>
    <w:p w:rsidR="0018085D" w:rsidRDefault="0018085D">
      <w:pPr>
        <w:pStyle w:val="ConsPlusTitle"/>
        <w:jc w:val="center"/>
      </w:pPr>
      <w:r>
        <w:t xml:space="preserve">РОССИЙСКОЙ ФЕДЕРАЦИИ ОТ 17.11.2011 N 73 "ОБ </w:t>
      </w:r>
      <w:proofErr w:type="gramStart"/>
      <w:r>
        <w:t>ОТДЕЛЬНЫХ</w:t>
      </w:r>
      <w:proofErr w:type="gramEnd"/>
    </w:p>
    <w:p w:rsidR="0018085D" w:rsidRDefault="0018085D">
      <w:pPr>
        <w:pStyle w:val="ConsPlusTitle"/>
        <w:jc w:val="center"/>
      </w:pPr>
      <w:proofErr w:type="gramStart"/>
      <w:r>
        <w:t>ВОПРОСАХ</w:t>
      </w:r>
      <w:proofErr w:type="gramEnd"/>
      <w:r>
        <w:t xml:space="preserve"> ПРАКТИКИ ПРИМЕНЕНИЯ ПРАВИЛ ГРАЖДАНСКОГО КОДЕКСА</w:t>
      </w:r>
    </w:p>
    <w:p w:rsidR="0018085D" w:rsidRDefault="0018085D">
      <w:pPr>
        <w:pStyle w:val="ConsPlusTitle"/>
        <w:jc w:val="center"/>
      </w:pPr>
      <w:r>
        <w:t>РОССИЙСКОЙ ФЕДЕРАЦИИ О ДОГОВОРЕ АРЕНДЫ"</w:t>
      </w:r>
    </w:p>
    <w:p w:rsidR="0018085D" w:rsidRDefault="0018085D">
      <w:pPr>
        <w:pStyle w:val="ConsPlusNormal"/>
        <w:jc w:val="center"/>
      </w:pPr>
    </w:p>
    <w:p w:rsidR="0018085D" w:rsidRDefault="0018085D" w:rsidP="0018085D">
      <w:pPr>
        <w:pStyle w:val="ConsPlusNormal"/>
        <w:ind w:firstLine="540"/>
        <w:jc w:val="both"/>
      </w:pPr>
      <w:r>
        <w:t xml:space="preserve">В связи с вопросами, возникающими в судебной практике, в целях обеспечения единообразных подходов к их разрешению Пленум Высшего Арбитражного Суда Российской Федерации на основании </w:t>
      </w:r>
      <w:hyperlink r:id="rId6" w:history="1">
        <w:r>
          <w:rPr>
            <w:color w:val="0000FF"/>
          </w:rPr>
          <w:t>статьи 13</w:t>
        </w:r>
      </w:hyperlink>
      <w:r>
        <w:t xml:space="preserve"> Федерального конституционного закона "Об арбитражных судах в Российской Федерации" постановляет дополнить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Пленума Высшего Арбитражного Суда Российской Федерации от 17.11.2011 N 73 "Об отдельных вопросах практики применения правил Гражданского кодекса Российской Федерации о договоре аренды":</w:t>
      </w:r>
      <w:bookmarkStart w:id="0" w:name="_GoBack"/>
      <w:bookmarkEnd w:id="0"/>
    </w:p>
    <w:p w:rsidR="0018085D" w:rsidRDefault="0018085D">
      <w:pPr>
        <w:pStyle w:val="ConsPlusNormal"/>
        <w:spacing w:before="220"/>
        <w:ind w:firstLine="540"/>
        <w:jc w:val="both"/>
      </w:pPr>
      <w:r>
        <w:t>26. При разрешении споров, касающихся земельных участков, переданных в аренду для целей строительства многоквартирных жилых домов, судам надлежит учитывать следующее.</w:t>
      </w:r>
    </w:p>
    <w:p w:rsidR="0018085D" w:rsidRDefault="0018085D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1 статьи 16</w:t>
        </w:r>
      </w:hyperlink>
      <w:r>
        <w:t xml:space="preserve"> Федерального закона "О введении в действие Жилищного кодекса Российской Федерации" и </w:t>
      </w:r>
      <w:hyperlink r:id="rId9" w:history="1">
        <w:r>
          <w:rPr>
            <w:color w:val="0000FF"/>
          </w:rPr>
          <w:t>части 1 статьи 36</w:t>
        </w:r>
      </w:hyperlink>
      <w:r>
        <w:t xml:space="preserve"> Жилищного кодекса Российской Федерации собственникам помещений в многоквартирном доме принадлежит на праве общей долевой собственности земельный участок с элементами озеленения и благоустройства, на котором расположен многоквартирный дом и иные входящие в состав такого дома объекты недвижимого имущества.</w:t>
      </w:r>
      <w:proofErr w:type="gramEnd"/>
      <w:r>
        <w:t xml:space="preserve"> </w:t>
      </w:r>
      <w:proofErr w:type="gramStart"/>
      <w:r>
        <w:t xml:space="preserve">В силу названных норм с момента регистрации права собственности первого лица на любое из помещений в многоквартирном доме соответствующий земельный участок поступает в долевую собственность собственников помещений в многоквартирном доме, а договор аренды этого участка прекращается на основании </w:t>
      </w:r>
      <w:hyperlink r:id="rId10" w:history="1">
        <w:r>
          <w:rPr>
            <w:color w:val="0000FF"/>
          </w:rPr>
          <w:t>статьи 413</w:t>
        </w:r>
      </w:hyperlink>
      <w:r>
        <w:t xml:space="preserve"> ГК РФ независимо от того, в частной или в публичной собственности находился переданный в аренду земельный участок.</w:t>
      </w:r>
      <w:proofErr w:type="gramEnd"/>
    </w:p>
    <w:p w:rsidR="0018085D" w:rsidRDefault="0018085D">
      <w:pPr>
        <w:pStyle w:val="ConsPlusNormal"/>
        <w:spacing w:before="220"/>
        <w:ind w:firstLine="540"/>
        <w:jc w:val="both"/>
      </w:pPr>
      <w:r>
        <w:t>Возможные споры между прежним собственником земельного участка (арендодателем) и застройщиком (арендатором) не могут затрагивать права собственников помещений в многоквартирном жилом доме на соответствующий земельный участок</w:t>
      </w:r>
      <w:proofErr w:type="gramStart"/>
      <w:r>
        <w:t>.".</w:t>
      </w:r>
      <w:proofErr w:type="gramEnd"/>
    </w:p>
    <w:p w:rsidR="0018085D" w:rsidRDefault="0018085D">
      <w:pPr>
        <w:pStyle w:val="ConsPlusNormal"/>
        <w:ind w:firstLine="540"/>
        <w:jc w:val="both"/>
      </w:pPr>
    </w:p>
    <w:p w:rsidR="0018085D" w:rsidRDefault="0018085D">
      <w:pPr>
        <w:pStyle w:val="ConsPlusNormal"/>
        <w:jc w:val="right"/>
      </w:pPr>
      <w:r>
        <w:t>Председатель</w:t>
      </w:r>
    </w:p>
    <w:p w:rsidR="0018085D" w:rsidRDefault="0018085D">
      <w:pPr>
        <w:pStyle w:val="ConsPlusNormal"/>
        <w:jc w:val="right"/>
      </w:pPr>
      <w:r>
        <w:t>Высшего Арбитражного Суда</w:t>
      </w:r>
    </w:p>
    <w:p w:rsidR="0018085D" w:rsidRDefault="0018085D">
      <w:pPr>
        <w:pStyle w:val="ConsPlusNormal"/>
        <w:jc w:val="right"/>
      </w:pPr>
      <w:r>
        <w:t>Российской Федерации</w:t>
      </w:r>
    </w:p>
    <w:p w:rsidR="0018085D" w:rsidRDefault="0018085D">
      <w:pPr>
        <w:pStyle w:val="ConsPlusNormal"/>
        <w:jc w:val="right"/>
      </w:pPr>
      <w:r>
        <w:t>А.А.ИВАНОВ</w:t>
      </w:r>
    </w:p>
    <w:p w:rsidR="0018085D" w:rsidRDefault="0018085D">
      <w:pPr>
        <w:pStyle w:val="ConsPlusNormal"/>
        <w:ind w:firstLine="540"/>
        <w:jc w:val="both"/>
      </w:pPr>
    </w:p>
    <w:p w:rsidR="0018085D" w:rsidRDefault="0018085D">
      <w:pPr>
        <w:pStyle w:val="ConsPlusNormal"/>
        <w:jc w:val="right"/>
      </w:pPr>
      <w:proofErr w:type="spellStart"/>
      <w:r>
        <w:t>И.о</w:t>
      </w:r>
      <w:proofErr w:type="spellEnd"/>
      <w:r>
        <w:t>. секретаря Пленума</w:t>
      </w:r>
    </w:p>
    <w:p w:rsidR="0018085D" w:rsidRDefault="0018085D">
      <w:pPr>
        <w:pStyle w:val="ConsPlusNormal"/>
        <w:jc w:val="right"/>
      </w:pPr>
      <w:r>
        <w:t>Высшего Арбитражного Суда</w:t>
      </w:r>
    </w:p>
    <w:p w:rsidR="0018085D" w:rsidRDefault="0018085D">
      <w:pPr>
        <w:pStyle w:val="ConsPlusNormal"/>
        <w:jc w:val="right"/>
      </w:pPr>
      <w:r>
        <w:t>Российской Федерации</w:t>
      </w:r>
    </w:p>
    <w:p w:rsidR="0018085D" w:rsidRDefault="0018085D">
      <w:pPr>
        <w:pStyle w:val="ConsPlusNormal"/>
        <w:jc w:val="right"/>
      </w:pPr>
      <w:r>
        <w:t>С.М.ПЕТРОВА</w:t>
      </w:r>
    </w:p>
    <w:p w:rsidR="0018085D" w:rsidRDefault="0018085D">
      <w:pPr>
        <w:pStyle w:val="ConsPlusNormal"/>
        <w:ind w:firstLine="540"/>
        <w:jc w:val="both"/>
      </w:pPr>
    </w:p>
    <w:p w:rsidR="0018085D" w:rsidRDefault="0018085D">
      <w:pPr>
        <w:pStyle w:val="ConsPlusNormal"/>
        <w:ind w:firstLine="540"/>
        <w:jc w:val="both"/>
      </w:pPr>
    </w:p>
    <w:p w:rsidR="0018085D" w:rsidRDefault="001808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444" w:rsidRDefault="002E5444"/>
    <w:sectPr w:rsidR="002E5444" w:rsidSect="00CF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5D"/>
    <w:rsid w:val="0018085D"/>
    <w:rsid w:val="002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A4CB3CFA1056220D89296776290BB4F2C253E4989C939C37B44B3C4DCBD7CC68B93214BCD8C61584F75511110AA1570F2D323F94D455Cb5x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7A4CB3CFA1056220D89296776290BB4D2D26324D8FC939C37B44B3C4DCBD7CD48BCB2D4AC99268505A230054b4x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A4CB3CFA1056220D89296776290BB4D2921334A8DC939C37B44B3C4DCBD7CC68B93214BCD8C6E5E4F75511110AA1570F2D323F94D455Cb5x4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87A4CB3CFA1056220D89296776290BB4F2E27334F87C939C37B44B3C4DCBD7CC68B93214BCC856E5B4F75511110AA1570F2D323F94D455Cb5x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7A4CB3CFA1056220D89296776290BB4F2C25374886C939C37B44B3C4DCBD7CC68B93214BCC8C6A514F75511110AA1570F2D323F94D455Cb5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Владимир</dc:creator>
  <cp:lastModifiedBy>Максименко Владимир</cp:lastModifiedBy>
  <cp:revision>1</cp:revision>
  <dcterms:created xsi:type="dcterms:W3CDTF">2019-08-14T06:49:00Z</dcterms:created>
  <dcterms:modified xsi:type="dcterms:W3CDTF">2019-08-14T06:50:00Z</dcterms:modified>
</cp:coreProperties>
</file>